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95" w:rsidRDefault="00637695" w:rsidP="00637695">
      <w:pPr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sz w:val="30"/>
          <w:szCs w:val="30"/>
        </w:rPr>
        <w:t>招聘岗位职责和任职资格</w:t>
      </w:r>
    </w:p>
    <w:p w:rsidR="00637695" w:rsidRDefault="00637695" w:rsidP="00637695">
      <w:pPr>
        <w:spacing w:line="560" w:lineRule="exac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综合管理部部门副经理</w:t>
      </w:r>
    </w:p>
    <w:p w:rsidR="00637695" w:rsidRDefault="00637695" w:rsidP="00637695">
      <w:pPr>
        <w:spacing w:line="560" w:lineRule="exact"/>
        <w:rPr>
          <w:rFonts w:ascii="楷体" w:eastAsia="楷体" w:hAnsi="楷体" w:cs="楷体"/>
          <w:b/>
          <w:sz w:val="30"/>
          <w:szCs w:val="30"/>
        </w:rPr>
      </w:pPr>
      <w:r>
        <w:rPr>
          <w:rFonts w:ascii="楷体" w:eastAsia="楷体" w:hAnsi="楷体" w:cs="楷体" w:hint="eastAsia"/>
          <w:b/>
          <w:sz w:val="30"/>
          <w:szCs w:val="30"/>
        </w:rPr>
        <w:t>（一）岗位职责</w:t>
      </w:r>
    </w:p>
    <w:p w:rsidR="00637695" w:rsidRDefault="00637695" w:rsidP="00637695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1.协助部门经理开展公司的组织与人才队伍建设，负责人力资源体系的优化，负责人力资源政策的落地与实施；</w:t>
      </w:r>
    </w:p>
    <w:p w:rsidR="00637695" w:rsidRDefault="00637695" w:rsidP="00637695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2.协助部门经理开展公司公文管理工作，负责公文规范与日常公文运转管理，组织公司重要信息的收集、汇总和上报；</w:t>
      </w:r>
    </w:p>
    <w:p w:rsidR="00637695" w:rsidRDefault="00637695" w:rsidP="00637695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3.协助部门经理开展公司档案管理工作、资产管理工作，负责公司档案的日常管理与档案管理信息化建设；</w:t>
      </w:r>
    </w:p>
    <w:p w:rsidR="00637695" w:rsidRDefault="00637695" w:rsidP="00637695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4.协助部门经理开展公司日常行政管理工作，包括后勤保障、来访接待、印章和车辆管理等；</w:t>
      </w:r>
    </w:p>
    <w:p w:rsidR="00637695" w:rsidRDefault="00637695" w:rsidP="00637695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5.完成公司和上级领导交办的其他工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0"/>
          <w:szCs w:val="30"/>
        </w:rPr>
        <w:t>作。</w:t>
      </w:r>
    </w:p>
    <w:p w:rsidR="00637695" w:rsidRDefault="00637695" w:rsidP="00637695">
      <w:pPr>
        <w:spacing w:line="560" w:lineRule="exact"/>
        <w:rPr>
          <w:rFonts w:ascii="楷体" w:eastAsia="楷体" w:hAnsi="楷体" w:cs="楷体"/>
          <w:b/>
          <w:sz w:val="30"/>
          <w:szCs w:val="30"/>
        </w:rPr>
      </w:pPr>
      <w:r>
        <w:rPr>
          <w:rFonts w:ascii="楷体" w:eastAsia="楷体" w:hAnsi="楷体" w:cs="楷体" w:hint="eastAsia"/>
          <w:b/>
          <w:sz w:val="30"/>
          <w:szCs w:val="30"/>
        </w:rPr>
        <w:t>（二）任职资格</w:t>
      </w:r>
    </w:p>
    <w:p w:rsidR="00637695" w:rsidRDefault="00637695" w:rsidP="00637695">
      <w:pPr>
        <w:pStyle w:val="a5"/>
        <w:tabs>
          <w:tab w:val="left" w:pos="993"/>
        </w:tabs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1.本科及以上学历，经济、金融、管理等相关专业。硕士研究生及以上学历优先，条件优秀者可适当放宽；</w:t>
      </w:r>
    </w:p>
    <w:p w:rsidR="00637695" w:rsidRDefault="00637695" w:rsidP="00637695">
      <w:pPr>
        <w:pStyle w:val="a5"/>
        <w:tabs>
          <w:tab w:val="left" w:pos="993"/>
        </w:tabs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2.中共党员；</w:t>
      </w:r>
    </w:p>
    <w:p w:rsidR="00637695" w:rsidRDefault="00637695" w:rsidP="00637695">
      <w:pPr>
        <w:pStyle w:val="a5"/>
        <w:tabs>
          <w:tab w:val="left" w:pos="993"/>
        </w:tabs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3.熟悉行政、人力资源、信息化管理和党建等工作，具有10年以上企业、政府机关、事业单位行政管理、党建或人力资源从业经验；具备2年以上央企、国企同岗位工作经验优先；</w:t>
      </w:r>
    </w:p>
    <w:p w:rsidR="00637695" w:rsidRDefault="00637695" w:rsidP="00637695">
      <w:pPr>
        <w:pStyle w:val="a5"/>
        <w:tabs>
          <w:tab w:val="left" w:pos="993"/>
        </w:tabs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4.具备较强的计划、组织协调、控制、领导能力，以及人际沟通和团队管理能力。</w:t>
      </w:r>
    </w:p>
    <w:p w:rsidR="006A374D" w:rsidRPr="00637695" w:rsidRDefault="009C2B96" w:rsidP="00637695"/>
    <w:sectPr w:rsidR="006A374D" w:rsidRPr="00637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96" w:rsidRDefault="009C2B96" w:rsidP="00637695">
      <w:r>
        <w:separator/>
      </w:r>
    </w:p>
  </w:endnote>
  <w:endnote w:type="continuationSeparator" w:id="0">
    <w:p w:rsidR="009C2B96" w:rsidRDefault="009C2B96" w:rsidP="0063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96" w:rsidRDefault="009C2B96" w:rsidP="00637695">
      <w:r>
        <w:separator/>
      </w:r>
    </w:p>
  </w:footnote>
  <w:footnote w:type="continuationSeparator" w:id="0">
    <w:p w:rsidR="009C2B96" w:rsidRDefault="009C2B96" w:rsidP="0063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DD"/>
    <w:rsid w:val="004A69F0"/>
    <w:rsid w:val="00637695"/>
    <w:rsid w:val="009C2B96"/>
    <w:rsid w:val="00EC71FC"/>
    <w:rsid w:val="00E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695"/>
    <w:rPr>
      <w:sz w:val="18"/>
      <w:szCs w:val="18"/>
    </w:rPr>
  </w:style>
  <w:style w:type="paragraph" w:styleId="a5">
    <w:name w:val="List Paragraph"/>
    <w:basedOn w:val="a"/>
    <w:uiPriority w:val="34"/>
    <w:qFormat/>
    <w:rsid w:val="00637695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695"/>
    <w:rPr>
      <w:sz w:val="18"/>
      <w:szCs w:val="18"/>
    </w:rPr>
  </w:style>
  <w:style w:type="paragraph" w:styleId="a5">
    <w:name w:val="List Paragraph"/>
    <w:basedOn w:val="a"/>
    <w:uiPriority w:val="34"/>
    <w:qFormat/>
    <w:rsid w:val="00637695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2022-01-18T01:55:00Z</dcterms:created>
  <dcterms:modified xsi:type="dcterms:W3CDTF">2022-01-18T01:55:00Z</dcterms:modified>
</cp:coreProperties>
</file>